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6D19BD6D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494758">
        <w:rPr>
          <w:rFonts w:ascii="Arial" w:hAnsi="Arial" w:cs="Arial"/>
          <w:b/>
          <w:bCs/>
          <w:sz w:val="22"/>
          <w:szCs w:val="22"/>
          <w:lang w:val="lt-LT"/>
        </w:rPr>
        <w:t>05-1</w:t>
      </w:r>
      <w:r w:rsidR="007066AF">
        <w:rPr>
          <w:rFonts w:ascii="Arial" w:hAnsi="Arial" w:cs="Arial"/>
          <w:b/>
          <w:bCs/>
          <w:sz w:val="22"/>
          <w:szCs w:val="22"/>
          <w:lang w:val="lt-LT"/>
        </w:rPr>
        <w:t>6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F963DCE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494758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4E59ABA4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D53455" w:rsidRPr="006B6668">
        <w:rPr>
          <w:rFonts w:ascii="Arial" w:hAnsi="Arial" w:cs="Arial"/>
          <w:b/>
          <w:bCs/>
          <w:sz w:val="22"/>
          <w:szCs w:val="22"/>
        </w:rPr>
        <w:t xml:space="preserve">Valstybinės reikšmės magistralinio kelio A4 Vilnius–Varėna–Gardinas* 84,233 km tilto per Šačią rekonstravimo darbų atlikimas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B514AA" w:rsidRPr="006B6668">
        <w:rPr>
          <w:rFonts w:ascii="Arial" w:hAnsi="Arial" w:cs="Arial"/>
          <w:sz w:val="22"/>
          <w:szCs w:val="22"/>
        </w:rPr>
        <w:t>2363921</w:t>
      </w:r>
      <w:r w:rsidR="00A3601F" w:rsidRPr="006B6668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6B6668" w14:paraId="6CF8DE0F" w14:textId="77777777" w:rsidTr="009C76A1">
        <w:tc>
          <w:tcPr>
            <w:tcW w:w="547" w:type="dxa"/>
          </w:tcPr>
          <w:p w14:paraId="7EAA53ED" w14:textId="0917905F" w:rsidR="000653A1" w:rsidRPr="00163795" w:rsidRDefault="000653A1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67AC789F" w:rsidR="000653A1" w:rsidRPr="000653A1" w:rsidRDefault="00836DCB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B6668">
              <w:rPr>
                <w:rFonts w:ascii="Arial" w:hAnsi="Arial" w:cs="Arial"/>
                <w:sz w:val="22"/>
                <w:szCs w:val="22"/>
                <w:lang w:val="lt-LT"/>
              </w:rPr>
              <w:t xml:space="preserve">1. Ar galite patikslinti ar exel žiniaraštyje nėra klaida, nes dubliuojasi kiekiai. 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t>Tie patys darbai įvertinti prie paruošiamųjų ir I dangos konstrukcijos variante.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1. Paruošiamieji darbai 1.4 Frezuoto asfaltbetonio drožlių (NAG) transportavimas į Rangovo bazę, jų išsaugojimas ir paruošimas panaudojimui nesurištųjų medžiagų sluoksnių įrengimui m3 27,60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1. Paruošiamieji darbai 1.5 Likusių, nepanaudotų frezuoto asfaltbetonio drožlių pakrovimas ir transportavimas Rangovo pasirinktu atstumu m3 33,80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1. Paruošiamieji darbai 1.6 Grįžtamosios medžiagos (nufrezuotas asfaltas) (vieneto kaina didesnė arba lygi ≥ 11,20 Eur/m3) (sąmatoje įvertinamas su minuso ženklu) m3 33,80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4. Dangų konstrukcijų įrengimo darbai (I variantas) 4.2 Frezuoto asfaltbetonio drožlių (NAG) transportavimas į Rangovo bazę, jų išsaugojimas ir paruošimas panaudojimui nesurištųjų medžiagų sluoksnių įrengimui m3 27,60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4. Dangų konstrukcijų įrengimo darbai (I variantas) 4.3 Likusių, nepanaudotų frezuoto asfaltbetonio drožlių pakrovimas ir transportavimas Rangovo pasirinktu atstumu m3 33,80</w:t>
            </w:r>
            <w:r w:rsidRPr="006B6668">
              <w:rPr>
                <w:rFonts w:ascii="Arial" w:hAnsi="Arial" w:cs="Arial"/>
                <w:sz w:val="22"/>
                <w:szCs w:val="22"/>
                <w:lang w:val="fr-FR"/>
              </w:rPr>
              <w:br/>
              <w:t>4. Dangų konstrukcijų įrengimo darbai (I variantas) 4.4 Grįžtamosios medžiagos (nufrezuotas asfaltas) (vieneto kaina didesnė arba lygi ≥ 11,20 Eur/m3) (sąmatoje įvertinamas su minuso ženklu) m3 33,80</w:t>
            </w:r>
          </w:p>
        </w:tc>
        <w:tc>
          <w:tcPr>
            <w:tcW w:w="4388" w:type="dxa"/>
          </w:tcPr>
          <w:p w14:paraId="409918B5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CC4C5CB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5DC3CCE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B734AD6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1CC14DB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733B2D4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AE8DEF1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3CC8324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ACD26DE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B13E480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380170E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1A1488F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3C0B2C8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3ECBB38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F57E56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35F8A37" w14:textId="77777777" w:rsid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A88B67" w14:textId="0871A693" w:rsidR="000653A1" w:rsidRPr="006B6668" w:rsidRDefault="006B6668" w:rsidP="006B666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B6668">
              <w:rPr>
                <w:rFonts w:ascii="Arial" w:hAnsi="Arial" w:cs="Arial"/>
                <w:sz w:val="22"/>
                <w:szCs w:val="22"/>
                <w:lang w:val="lt-LT"/>
              </w:rPr>
              <w:t>Techninė klaida, te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ikiam</w:t>
            </w:r>
            <w:r w:rsidRPr="006B6668">
              <w:rPr>
                <w:rFonts w:ascii="Arial" w:hAnsi="Arial" w:cs="Arial"/>
                <w:sz w:val="22"/>
                <w:szCs w:val="22"/>
                <w:lang w:val="lt-LT"/>
              </w:rPr>
              <w:t xml:space="preserve"> patikslinta DKŽ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SPS priedas Nr.17._DKZ_Casia_A4_2025-05-15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241EF67F" w14:textId="77777777" w:rsidR="00FC5016" w:rsidRDefault="00FC5016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4DFE6D99" w14:textId="2B70DEC5" w:rsidR="00CB7713" w:rsidRPr="00FC5016" w:rsidRDefault="00CB7713" w:rsidP="00163795">
      <w:pPr>
        <w:pStyle w:val="Betarp"/>
        <w:jc w:val="both"/>
        <w:rPr>
          <w:rFonts w:ascii="Arial" w:hAnsi="Arial" w:cs="Arial"/>
        </w:rPr>
      </w:pPr>
      <w:r w:rsidRPr="00FC5016">
        <w:rPr>
          <w:rFonts w:ascii="Arial" w:hAnsi="Arial" w:cs="Arial"/>
        </w:rPr>
        <w:t>Pridedama</w:t>
      </w:r>
      <w:r w:rsidR="00FC5016" w:rsidRPr="00FC5016">
        <w:rPr>
          <w:rFonts w:ascii="Arial" w:hAnsi="Arial" w:cs="Arial"/>
        </w:rPr>
        <w:t>:</w:t>
      </w:r>
    </w:p>
    <w:p w14:paraId="2A6979C2" w14:textId="6B7F6B85" w:rsidR="00FC5016" w:rsidRPr="00FC5016" w:rsidRDefault="00FC5016" w:rsidP="007F5AB9">
      <w:pPr>
        <w:pStyle w:val="Betarp"/>
        <w:numPr>
          <w:ilvl w:val="0"/>
          <w:numId w:val="4"/>
        </w:numPr>
        <w:jc w:val="both"/>
        <w:rPr>
          <w:rFonts w:ascii="Arial" w:hAnsi="Arial" w:cs="Arial"/>
        </w:rPr>
      </w:pPr>
      <w:r w:rsidRPr="00FC5016">
        <w:rPr>
          <w:rFonts w:ascii="Arial" w:hAnsi="Arial" w:cs="Arial"/>
        </w:rPr>
        <w:t>SPS priedas Nr.17._DKZ_Casia_A4_2025-05-15</w:t>
      </w:r>
    </w:p>
    <w:sectPr w:rsidR="00FC5016" w:rsidRPr="00FC5016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5143" w14:textId="77777777" w:rsidR="00023D96" w:rsidRDefault="00023D96">
      <w:r>
        <w:separator/>
      </w:r>
    </w:p>
  </w:endnote>
  <w:endnote w:type="continuationSeparator" w:id="0">
    <w:p w14:paraId="324B68B4" w14:textId="77777777" w:rsidR="00023D96" w:rsidRDefault="0002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4766" w14:textId="77777777" w:rsidR="00023D96" w:rsidRDefault="00023D96">
      <w:r>
        <w:separator/>
      </w:r>
    </w:p>
  </w:footnote>
  <w:footnote w:type="continuationSeparator" w:id="0">
    <w:p w14:paraId="3FF68DD3" w14:textId="77777777" w:rsidR="00023D96" w:rsidRDefault="00023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B71D9"/>
    <w:multiLevelType w:val="hybridMultilevel"/>
    <w:tmpl w:val="A858C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1"/>
  </w:num>
  <w:num w:numId="2" w16cid:durableId="1416242371">
    <w:abstractNumId w:val="3"/>
  </w:num>
  <w:num w:numId="3" w16cid:durableId="2060394811">
    <w:abstractNumId w:val="0"/>
  </w:num>
  <w:num w:numId="4" w16cid:durableId="372734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3D96"/>
    <w:rsid w:val="000653A1"/>
    <w:rsid w:val="000F69DD"/>
    <w:rsid w:val="00100585"/>
    <w:rsid w:val="001125EB"/>
    <w:rsid w:val="0015372F"/>
    <w:rsid w:val="001547C5"/>
    <w:rsid w:val="00162BB4"/>
    <w:rsid w:val="00163795"/>
    <w:rsid w:val="001709C5"/>
    <w:rsid w:val="00175DD4"/>
    <w:rsid w:val="0018530A"/>
    <w:rsid w:val="001C2BDB"/>
    <w:rsid w:val="00216EB3"/>
    <w:rsid w:val="00227E62"/>
    <w:rsid w:val="0023360C"/>
    <w:rsid w:val="00251851"/>
    <w:rsid w:val="002A10A1"/>
    <w:rsid w:val="00311E1C"/>
    <w:rsid w:val="00312795"/>
    <w:rsid w:val="003452BB"/>
    <w:rsid w:val="00366CD8"/>
    <w:rsid w:val="00380118"/>
    <w:rsid w:val="003E200D"/>
    <w:rsid w:val="003F31D4"/>
    <w:rsid w:val="00405616"/>
    <w:rsid w:val="00410FE7"/>
    <w:rsid w:val="00412094"/>
    <w:rsid w:val="0041688E"/>
    <w:rsid w:val="00434FB7"/>
    <w:rsid w:val="00475E0E"/>
    <w:rsid w:val="00494758"/>
    <w:rsid w:val="004A3692"/>
    <w:rsid w:val="004C1979"/>
    <w:rsid w:val="004C6B3A"/>
    <w:rsid w:val="005016F3"/>
    <w:rsid w:val="005E1A99"/>
    <w:rsid w:val="006758A8"/>
    <w:rsid w:val="006B6668"/>
    <w:rsid w:val="007066AF"/>
    <w:rsid w:val="0074223B"/>
    <w:rsid w:val="007A4843"/>
    <w:rsid w:val="007B1F29"/>
    <w:rsid w:val="007B5D5D"/>
    <w:rsid w:val="007D48CF"/>
    <w:rsid w:val="007F5AB9"/>
    <w:rsid w:val="00836DCB"/>
    <w:rsid w:val="00861F97"/>
    <w:rsid w:val="008A5C35"/>
    <w:rsid w:val="00903A25"/>
    <w:rsid w:val="00922537"/>
    <w:rsid w:val="009464EC"/>
    <w:rsid w:val="0095272C"/>
    <w:rsid w:val="009633D2"/>
    <w:rsid w:val="00964140"/>
    <w:rsid w:val="00980312"/>
    <w:rsid w:val="009C5B07"/>
    <w:rsid w:val="009C76A1"/>
    <w:rsid w:val="009F1EAD"/>
    <w:rsid w:val="00A3601F"/>
    <w:rsid w:val="00A63A6B"/>
    <w:rsid w:val="00A72F0E"/>
    <w:rsid w:val="00AF6790"/>
    <w:rsid w:val="00B32E94"/>
    <w:rsid w:val="00B514AA"/>
    <w:rsid w:val="00BB2F7B"/>
    <w:rsid w:val="00C145F5"/>
    <w:rsid w:val="00C1542C"/>
    <w:rsid w:val="00C80376"/>
    <w:rsid w:val="00CB7713"/>
    <w:rsid w:val="00CE5747"/>
    <w:rsid w:val="00D34C69"/>
    <w:rsid w:val="00D53455"/>
    <w:rsid w:val="00D941D0"/>
    <w:rsid w:val="00DA7104"/>
    <w:rsid w:val="00DD76A6"/>
    <w:rsid w:val="00E22122"/>
    <w:rsid w:val="00E56E8C"/>
    <w:rsid w:val="00E90D74"/>
    <w:rsid w:val="00EA3B3C"/>
    <w:rsid w:val="00EC4006"/>
    <w:rsid w:val="00ED1D88"/>
    <w:rsid w:val="00F113D0"/>
    <w:rsid w:val="00F339A7"/>
    <w:rsid w:val="00FB018D"/>
    <w:rsid w:val="00FC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1459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7</cp:revision>
  <dcterms:created xsi:type="dcterms:W3CDTF">2025-05-15T12:40:00Z</dcterms:created>
  <dcterms:modified xsi:type="dcterms:W3CDTF">2025-05-16T06:43:00Z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